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E8256B" w:rsidRDefault="00D73167" w:rsidP="00565F1A">
      <w:pPr>
        <w:jc w:val="both"/>
        <w:rPr>
          <w:rFonts w:ascii="Trebuchet MS" w:hAnsi="Trebuchet MS"/>
          <w:sz w:val="40"/>
          <w:szCs w:val="40"/>
        </w:rPr>
      </w:pPr>
      <w:bookmarkStart w:id="0" w:name="_Hlk25763857"/>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238EBC1E"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770FDF">
        <w:rPr>
          <w:color w:val="92D050"/>
          <w:sz w:val="64"/>
          <w:szCs w:val="64"/>
          <w:lang w:val="en-GB"/>
        </w:rPr>
        <w:t>regular projects</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368B66E3" w:rsidR="00565F1A" w:rsidRPr="00E8256B" w:rsidRDefault="00770FDF" w:rsidP="00770FDF">
      <w:pPr>
        <w:jc w:val="both"/>
        <w:rPr>
          <w:rFonts w:ascii="Trebuchet MS" w:hAnsi="Trebuchet MS"/>
          <w:b/>
          <w:smallCaps/>
          <w:color w:val="1F3864" w:themeColor="accent1" w:themeShade="80"/>
          <w:sz w:val="44"/>
          <w:szCs w:val="44"/>
        </w:rPr>
      </w:pPr>
      <w:r w:rsidRPr="00770FDF">
        <w:rPr>
          <w:rFonts w:ascii="Trebuchet MS" w:hAnsi="Trebuchet MS"/>
          <w:b/>
          <w:smallCaps/>
          <w:color w:val="1F3864" w:themeColor="accent1" w:themeShade="80"/>
          <w:sz w:val="44"/>
          <w:szCs w:val="44"/>
        </w:rPr>
        <w:t>OPEN CALL FOR THE OPERATIONS UNDER PO 2</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Default="00565F1A" w:rsidP="00565F1A">
      <w:pPr>
        <w:jc w:val="both"/>
        <w:rPr>
          <w:rFonts w:ascii="Trebuchet MS" w:hAnsi="Trebuchet MS"/>
          <w:b/>
          <w:color w:val="1F3864" w:themeColor="accent1" w:themeShade="80"/>
          <w:sz w:val="36"/>
          <w:szCs w:val="36"/>
        </w:rPr>
      </w:pPr>
    </w:p>
    <w:p w14:paraId="0448163F" w14:textId="77777777" w:rsidR="00E86FDC" w:rsidRPr="00E8256B" w:rsidRDefault="00E86FDC" w:rsidP="00565F1A">
      <w:pPr>
        <w:jc w:val="both"/>
        <w:rPr>
          <w:rFonts w:ascii="Trebuchet MS" w:hAnsi="Trebuchet MS"/>
          <w:color w:val="1F3864" w:themeColor="accent1" w:themeShade="80"/>
          <w:sz w:val="40"/>
          <w:szCs w:val="40"/>
        </w:rPr>
      </w:pPr>
    </w:p>
    <w:bookmarkEnd w:id="0"/>
    <w:p w14:paraId="21E440F7" w14:textId="77777777" w:rsidR="00770FDF" w:rsidRPr="00770FDF" w:rsidRDefault="00770FDF" w:rsidP="00770FDF">
      <w:pPr>
        <w:spacing w:after="200"/>
        <w:rPr>
          <w:rFonts w:ascii="Trebuchet MS" w:hAnsi="Trebuchet MS" w:cs="Times New Roman"/>
          <w:b/>
          <w:i/>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 xml:space="preserve">Priority 2 </w:t>
      </w:r>
      <w:r w:rsidRPr="00770FDF">
        <w:rPr>
          <w:rFonts w:ascii="Trebuchet MS" w:hAnsi="Trebuchet MS" w:cs="Times New Roman"/>
          <w:b/>
          <w:i/>
          <w:color w:val="1F3864" w:themeColor="accent1" w:themeShade="80"/>
          <w:sz w:val="24"/>
          <w:szCs w:val="24"/>
          <w:lang w:eastAsia="en-GB"/>
        </w:rPr>
        <w:t>A greener region</w:t>
      </w:r>
    </w:p>
    <w:p w14:paraId="4C9CFCC0"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3D99345B" w14:textId="77777777" w:rsidR="00770FDF" w:rsidRPr="00770FDF" w:rsidRDefault="00770FDF" w:rsidP="00770FDF">
      <w:pPr>
        <w:pStyle w:val="ListParagraph"/>
        <w:numPr>
          <w:ilvl w:val="0"/>
          <w:numId w:val="57"/>
        </w:numPr>
        <w:jc w:val="both"/>
        <w:rPr>
          <w:rFonts w:ascii="Trebuchet MS" w:hAnsi="Trebuchet MS" w:cs="Times New Roman"/>
          <w:b/>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Specific objective 2.4. Promoting climate change adaptation and disaster risk prevention, resilience taking into account eco-system based approaches – climate change adaptation</w:t>
      </w:r>
    </w:p>
    <w:p w14:paraId="397A626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271DA6A4" w14:textId="77777777" w:rsidR="00770FDF" w:rsidRPr="00770FDF" w:rsidRDefault="00770FDF" w:rsidP="00770FDF">
      <w:pPr>
        <w:pStyle w:val="ListParagraph"/>
        <w:numPr>
          <w:ilvl w:val="0"/>
          <w:numId w:val="47"/>
        </w:numPr>
        <w:jc w:val="both"/>
        <w:rPr>
          <w:rFonts w:ascii="Trebuchet MS" w:hAnsi="Trebuchet MS" w:cs="Times New Roman"/>
          <w:b/>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Specific objective 2.7. Enhancing protection and preservation of nature, biodiversity and green infrastructure, including in urban areas, and reducing all forms of pollution</w:t>
      </w:r>
    </w:p>
    <w:p w14:paraId="378EB54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78CD1425" w14:textId="77777777" w:rsidR="00770FDF" w:rsidRPr="00770FDF" w:rsidRDefault="00770FDF" w:rsidP="00770FDF">
      <w:pPr>
        <w:pStyle w:val="ListParagraph"/>
        <w:ind w:left="1710"/>
        <w:rPr>
          <w:rFonts w:ascii="Trebuchet MS" w:hAnsi="Trebuchet MS" w:cs="Times New Roman"/>
          <w:b/>
          <w:color w:val="1F3864" w:themeColor="accent1" w:themeShade="80"/>
          <w:sz w:val="24"/>
          <w:szCs w:val="24"/>
          <w:lang w:eastAsia="en-GB"/>
        </w:rPr>
      </w:pPr>
    </w:p>
    <w:p w14:paraId="144D34EA" w14:textId="77777777" w:rsidR="00770FDF" w:rsidRDefault="00770FDF" w:rsidP="00770FDF">
      <w:pPr>
        <w:rPr>
          <w:rFonts w:ascii="Trebuchet MS" w:hAnsi="Trebuchet MS" w:cs="Times New Roman"/>
          <w:b/>
          <w:color w:val="1F3864" w:themeColor="accent1" w:themeShade="80"/>
          <w:sz w:val="24"/>
          <w:szCs w:val="24"/>
          <w:lang w:eastAsia="en-GB"/>
        </w:rPr>
      </w:pPr>
    </w:p>
    <w:p w14:paraId="70F3B931" w14:textId="77777777" w:rsidR="00770FDF" w:rsidRDefault="00770FDF" w:rsidP="00770FDF">
      <w:pPr>
        <w:rPr>
          <w:rFonts w:ascii="Trebuchet MS" w:hAnsi="Trebuchet MS" w:cs="Times New Roman"/>
          <w:b/>
          <w:color w:val="1F3864" w:themeColor="accent1" w:themeShade="80"/>
          <w:sz w:val="24"/>
          <w:szCs w:val="24"/>
          <w:lang w:eastAsia="en-GB"/>
        </w:rPr>
      </w:pPr>
    </w:p>
    <w:p w14:paraId="6E8AC7D9" w14:textId="103D164E" w:rsidR="00770FDF" w:rsidRPr="00770FDF" w:rsidRDefault="00CD40A2" w:rsidP="00770FDF">
      <w:pPr>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May</w:t>
      </w:r>
      <w:r w:rsidR="001208A7">
        <w:rPr>
          <w:rFonts w:ascii="Trebuchet MS" w:hAnsi="Trebuchet MS" w:cs="Times New Roman"/>
          <w:b/>
          <w:color w:val="1F3864" w:themeColor="accent1" w:themeShade="80"/>
          <w:sz w:val="24"/>
          <w:szCs w:val="24"/>
          <w:lang w:eastAsia="en-GB"/>
        </w:rPr>
        <w:t xml:space="preserve"> 2023</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E8256B" w:rsidRDefault="00352DD1" w:rsidP="00565F1A">
      <w:pPr>
        <w:jc w:val="both"/>
        <w:rPr>
          <w:rFonts w:ascii="Trebuchet MS" w:hAnsi="Trebuchet MS"/>
        </w:rPr>
      </w:pPr>
    </w:p>
    <w:p w14:paraId="7E26AE78" w14:textId="09634CED" w:rsidR="00305DDB" w:rsidRPr="00E8256B" w:rsidRDefault="00305DDB" w:rsidP="00565F1A">
      <w:pPr>
        <w:jc w:val="both"/>
        <w:rPr>
          <w:rFonts w:ascii="Trebuchet MS" w:hAnsi="Trebuchet MS"/>
        </w:rPr>
      </w:pP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EA09FD7" w14:textId="77777777" w:rsidR="00565F1A" w:rsidRPr="00E8256B" w:rsidRDefault="00565F1A" w:rsidP="00565F1A">
      <w:pPr>
        <w:jc w:val="both"/>
        <w:rPr>
          <w:rFonts w:ascii="Trebuchet MS" w:hAnsi="Trebuchet MS"/>
          <w:color w:val="1F3864" w:themeColor="accent1" w:themeShade="80"/>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373E11" w:rsidRDefault="00565F1A" w:rsidP="00565F1A">
      <w:pPr>
        <w:jc w:val="both"/>
        <w:rPr>
          <w:rFonts w:ascii="Trebuchet MS" w:hAnsi="Trebuchet MS"/>
          <w:b/>
          <w:color w:val="1F3864" w:themeColor="accent1" w:themeShade="80"/>
          <w:sz w:val="24"/>
          <w:szCs w:val="24"/>
        </w:rPr>
      </w:pPr>
      <w:r w:rsidRPr="00373E11">
        <w:rPr>
          <w:rFonts w:ascii="Trebuchet MS" w:hAnsi="Trebuchet MS"/>
          <w:b/>
          <w:color w:val="1F3864" w:themeColor="accent1" w:themeShade="80"/>
          <w:sz w:val="24"/>
          <w:szCs w:val="24"/>
        </w:rPr>
        <w:t xml:space="preserve">Disclaimer </w:t>
      </w:r>
    </w:p>
    <w:p w14:paraId="540EA964" w14:textId="77777777" w:rsidR="00565F1A" w:rsidRPr="00E8256B" w:rsidRDefault="00565F1A" w:rsidP="00565F1A">
      <w:pPr>
        <w:jc w:val="both"/>
        <w:rPr>
          <w:rFonts w:ascii="Trebuchet MS" w:hAnsi="Trebuchet MS"/>
          <w:color w:val="1F3864" w:themeColor="accent1" w:themeShade="80"/>
        </w:rPr>
      </w:pPr>
    </w:p>
    <w:p w14:paraId="0038A6EB" w14:textId="77777777" w:rsidR="00565F1A" w:rsidRPr="00E8256B" w:rsidRDefault="00565F1A" w:rsidP="00565F1A">
      <w:pPr>
        <w:jc w:val="both"/>
        <w:rPr>
          <w:rFonts w:ascii="Trebuchet MS" w:hAnsi="Trebuchet MS"/>
          <w:color w:val="1F3864" w:themeColor="accent1" w:themeShade="80"/>
        </w:rPr>
      </w:pPr>
    </w:p>
    <w:p w14:paraId="1E85775C" w14:textId="77777777" w:rsidR="00565F1A"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1344E39F" w14:textId="77777777" w:rsidR="0008071A" w:rsidRPr="00E8256B" w:rsidRDefault="0008071A" w:rsidP="0008071A">
      <w:pPr>
        <w:jc w:val="both"/>
        <w:rPr>
          <w:rFonts w:ascii="Trebuchet MS" w:hAnsi="Trebuchet MS" w:cs="Arial"/>
          <w:bCs/>
          <w:color w:val="1F3864" w:themeColor="accent1" w:themeShade="80"/>
        </w:rPr>
      </w:pPr>
    </w:p>
    <w:p w14:paraId="76626015" w14:textId="7777777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The main objectives of this template are:</w:t>
      </w:r>
    </w:p>
    <w:p w14:paraId="370D0CCD"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applicants to submit their project proposal,</w:t>
      </w:r>
    </w:p>
    <w:p w14:paraId="0AB0E207"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assessors to determine project’s relevance for the programme during project selection,</w:t>
      </w:r>
    </w:p>
    <w:p w14:paraId="3EDBD9F2"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to have a baseline for monitoring the project's progress during its implementation.</w:t>
      </w:r>
    </w:p>
    <w:p w14:paraId="2535DDAA" w14:textId="77777777" w:rsidR="00565F1A" w:rsidRPr="00E8256B" w:rsidRDefault="00565F1A" w:rsidP="00565F1A">
      <w:pPr>
        <w:jc w:val="both"/>
        <w:rPr>
          <w:rFonts w:ascii="Trebuchet MS" w:hAnsi="Trebuchet MS"/>
          <w:color w:val="1F3864" w:themeColor="accent1" w:themeShade="80"/>
        </w:rPr>
      </w:pPr>
    </w:p>
    <w:p w14:paraId="056505C5" w14:textId="3624DB59" w:rsidR="00305DDB"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Applications under this call can exclusively be submitted via the </w:t>
      </w:r>
      <w:hyperlink r:id="rId8" w:history="1">
        <w:r w:rsidRPr="00E8256B">
          <w:rPr>
            <w:rFonts w:ascii="Trebuchet MS" w:hAnsi="Trebuchet MS"/>
            <w:color w:val="1F3864" w:themeColor="accent1" w:themeShade="80"/>
          </w:rPr>
          <w:t>Joint electronic monitoring system</w:t>
        </w:r>
      </w:hyperlink>
      <w:r w:rsidRPr="00E8256B">
        <w:rPr>
          <w:rFonts w:ascii="Trebuchet MS" w:hAnsi="Trebuchet MS"/>
          <w:color w:val="1F3864" w:themeColor="accent1" w:themeShade="80"/>
        </w:rPr>
        <w:t xml:space="preserve"> (“Jems”) of the Interreg VI-A Romania-Bulgaria Programme. </w:t>
      </w:r>
    </w:p>
    <w:p w14:paraId="0F9AFF1B" w14:textId="77777777" w:rsidR="00305DDB" w:rsidRPr="00E8256B" w:rsidRDefault="00305DDB" w:rsidP="00565F1A">
      <w:pPr>
        <w:jc w:val="both"/>
        <w:rPr>
          <w:rFonts w:ascii="Trebuchet MS" w:hAnsi="Trebuchet MS" w:cs="Arial"/>
          <w:bCs/>
          <w:color w:val="1F3864" w:themeColor="accent1" w:themeShade="80"/>
        </w:rPr>
      </w:pPr>
      <w:bookmarkStart w:id="1" w:name="_Hlk25667728"/>
    </w:p>
    <w:p w14:paraId="78131F0F" w14:textId="336F1FE7" w:rsidR="00565F1A" w:rsidRPr="00E8256B" w:rsidRDefault="00565F1A" w:rsidP="00565F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E8256B" w:rsidRDefault="00565F1A" w:rsidP="00565F1A">
      <w:pPr>
        <w:jc w:val="both"/>
        <w:rPr>
          <w:rFonts w:ascii="Trebuchet MS" w:hAnsi="Trebuchet MS" w:cs="Arial"/>
          <w:bCs/>
          <w:color w:val="1F3864" w:themeColor="accent1" w:themeShade="80"/>
        </w:rPr>
      </w:pPr>
    </w:p>
    <w:p w14:paraId="52CC25BD" w14:textId="77777777" w:rsidR="00B32999" w:rsidRPr="00E8256B" w:rsidRDefault="00B32999" w:rsidP="00B32999">
      <w:pPr>
        <w:jc w:val="both"/>
        <w:rPr>
          <w:rFonts w:ascii="Trebuchet MS" w:hAnsi="Trebuchet MS"/>
        </w:rPr>
      </w:pPr>
      <w:r w:rsidRPr="001B1BBA">
        <w:rPr>
          <w:rFonts w:ascii="Trebuchet MS" w:hAnsi="Trebuchet MS"/>
          <w:color w:val="1F3864" w:themeColor="accent1" w:themeShade="80"/>
        </w:rPr>
        <w:t>Befor</w:t>
      </w:r>
      <w:r>
        <w:rPr>
          <w:rFonts w:ascii="Trebuchet MS" w:hAnsi="Trebuchet MS"/>
          <w:color w:val="1F3864" w:themeColor="accent1" w:themeShade="80"/>
        </w:rPr>
        <w:t xml:space="preserve">e applying please read </w:t>
      </w:r>
      <w:r w:rsidRPr="001B1BBA">
        <w:rPr>
          <w:rFonts w:ascii="Trebuchet MS" w:hAnsi="Trebuchet MS"/>
          <w:color w:val="1F3864" w:themeColor="accent1" w:themeShade="80"/>
        </w:rPr>
        <w:t xml:space="preserve">the </w:t>
      </w:r>
      <w:r w:rsidRPr="001B1BBA">
        <w:rPr>
          <w:rFonts w:ascii="Trebuchet MS" w:hAnsi="Trebuchet MS"/>
          <w:i/>
          <w:color w:val="1F3864" w:themeColor="accent1" w:themeShade="80"/>
        </w:rPr>
        <w:t>User manual</w:t>
      </w:r>
      <w:r w:rsidRPr="001B1BBA">
        <w:rPr>
          <w:rFonts w:ascii="Trebuchet MS" w:hAnsi="Trebuchet MS"/>
          <w:color w:val="1F3864" w:themeColor="accent1" w:themeShade="80"/>
        </w:rPr>
        <w:t xml:space="preserve">, which can be found at the following </w:t>
      </w:r>
      <w:r>
        <w:rPr>
          <w:rFonts w:ascii="Trebuchet MS" w:hAnsi="Trebuchet MS"/>
          <w:color w:val="1F3864" w:themeColor="accent1" w:themeShade="80"/>
        </w:rPr>
        <w:t>link</w:t>
      </w:r>
      <w:r w:rsidRPr="001B1BBA">
        <w:rPr>
          <w:rFonts w:ascii="Trebuchet MS" w:hAnsi="Trebuchet MS"/>
          <w:color w:val="1F3864" w:themeColor="accent1" w:themeShade="80"/>
        </w:rPr>
        <w:t>:</w:t>
      </w:r>
      <w:r>
        <w:rPr>
          <w:rFonts w:ascii="Trebuchet MS" w:hAnsi="Trebuchet MS"/>
        </w:rPr>
        <w:t xml:space="preserve"> </w:t>
      </w:r>
      <w:hyperlink r:id="rId9" w:history="1">
        <w:r w:rsidRPr="001B1BBA">
          <w:rPr>
            <w:rStyle w:val="Hyperlink"/>
            <w:rFonts w:ascii="Trebuchet MS" w:hAnsi="Trebuchet MS"/>
          </w:rPr>
          <w:t>https://jems.interact-eu.net/manual/</w:t>
        </w:r>
      </w:hyperlink>
    </w:p>
    <w:p w14:paraId="7CD0A13E" w14:textId="77777777" w:rsidR="00B32999" w:rsidRDefault="00B32999" w:rsidP="0008071A">
      <w:pPr>
        <w:jc w:val="both"/>
        <w:rPr>
          <w:rFonts w:ascii="Trebuchet MS" w:hAnsi="Trebuchet MS" w:cs="Arial"/>
          <w:bCs/>
          <w:color w:val="1F3864" w:themeColor="accent1" w:themeShade="80"/>
        </w:rPr>
      </w:pPr>
    </w:p>
    <w:p w14:paraId="7AD65B52" w14:textId="77777777" w:rsidR="0008071A" w:rsidRPr="00E8256B" w:rsidRDefault="00565F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Please follow the number of characters indicated in this offline template - characters in excess will not be taken into account on Jems (the punctuation and spaces between words or paragraphs are considered as characters). </w:t>
      </w:r>
    </w:p>
    <w:p w14:paraId="4DA3864A" w14:textId="77777777" w:rsidR="0008071A" w:rsidRPr="00E8256B" w:rsidRDefault="0008071A" w:rsidP="0008071A">
      <w:pPr>
        <w:jc w:val="both"/>
        <w:rPr>
          <w:rFonts w:ascii="Trebuchet MS" w:hAnsi="Trebuchet MS" w:cs="Arial"/>
          <w:bCs/>
          <w:color w:val="1F3864" w:themeColor="accent1" w:themeShade="80"/>
        </w:rPr>
      </w:pPr>
    </w:p>
    <w:p w14:paraId="554AC71F" w14:textId="0C7A5F3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We will do our best to ensure a high level of consistency between this offline template and the final application form in Jems, but please be aware that there might be slight differences with regard to wording, overview tables and character limitation.</w:t>
      </w:r>
    </w:p>
    <w:bookmarkEnd w:id="1"/>
    <w:p w14:paraId="418AD047" w14:textId="77777777" w:rsidR="00305DDB" w:rsidRPr="00E8256B" w:rsidRDefault="00305DDB" w:rsidP="00565F1A">
      <w:pPr>
        <w:jc w:val="both"/>
        <w:rPr>
          <w:rFonts w:ascii="Trebuchet MS" w:hAnsi="Trebuchet MS"/>
          <w:color w:val="1F3864" w:themeColor="accent1" w:themeShade="80"/>
        </w:rPr>
      </w:pPr>
    </w:p>
    <w:p w14:paraId="16BB7A26" w14:textId="77777777" w:rsidR="0008071A" w:rsidRPr="00E8256B" w:rsidRDefault="000E2179" w:rsidP="0008071A">
      <w:pPr>
        <w:jc w:val="both"/>
        <w:rPr>
          <w:rFonts w:ascii="Trebuchet MS" w:hAnsi="Trebuchet MS"/>
          <w:color w:val="1F3864" w:themeColor="accent1" w:themeShade="80"/>
        </w:rPr>
      </w:pPr>
      <w:r w:rsidRPr="00E8256B">
        <w:rPr>
          <w:rFonts w:ascii="Trebuchet MS" w:hAnsi="Trebuchet MS"/>
          <w:color w:val="1F3864" w:themeColor="accent1" w:themeShade="80"/>
        </w:rPr>
        <w:t>At the start of each section in the application form</w:t>
      </w:r>
      <w:r w:rsidR="00AD799A" w:rsidRPr="00E8256B">
        <w:rPr>
          <w:rFonts w:ascii="Trebuchet MS" w:hAnsi="Trebuchet MS"/>
          <w:color w:val="1F3864" w:themeColor="accent1" w:themeShade="80"/>
        </w:rPr>
        <w:t xml:space="preserve"> </w:t>
      </w:r>
      <w:r w:rsidRPr="00E8256B">
        <w:rPr>
          <w:rFonts w:ascii="Trebuchet MS" w:hAnsi="Trebuchet MS"/>
          <w:color w:val="1F3864" w:themeColor="accent1" w:themeShade="80"/>
        </w:rPr>
        <w:t xml:space="preserve">you will find the explanation of the purpose and the logic of the section (in blue) that will help you understand better how the section should be used. </w:t>
      </w:r>
    </w:p>
    <w:p w14:paraId="72CCE50D" w14:textId="77777777" w:rsidR="0008071A" w:rsidRPr="001B1BBA" w:rsidRDefault="0008071A" w:rsidP="0008071A">
      <w:pPr>
        <w:jc w:val="both"/>
        <w:rPr>
          <w:rFonts w:ascii="Trebuchet MS" w:hAnsi="Trebuchet MS"/>
          <w:color w:val="1F3864" w:themeColor="accent1" w:themeShade="80"/>
        </w:rPr>
      </w:pP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2CB934AB" w:rsidR="00231F55" w:rsidRDefault="00231F55" w:rsidP="00565F1A">
      <w:pPr>
        <w:jc w:val="both"/>
        <w:rPr>
          <w:rFonts w:ascii="Trebuchet MS" w:hAnsi="Trebuchet MS"/>
          <w:color w:val="FF0000"/>
          <w:sz w:val="28"/>
          <w:szCs w:val="28"/>
        </w:rPr>
      </w:pPr>
      <w:r w:rsidRPr="00231F55">
        <w:rPr>
          <w:b/>
          <w:noProof/>
          <w:color w:val="FF000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F55">
        <w:rPr>
          <w:rFonts w:ascii="Trebuchet MS" w:hAnsi="Trebuchet MS"/>
          <w:color w:val="FF0000"/>
          <w:sz w:val="28"/>
          <w:szCs w:val="28"/>
        </w:rPr>
        <w:t xml:space="preserve">The character numbers may suffer adjustments (under </w:t>
      </w:r>
      <w:r w:rsidR="001208A7" w:rsidRPr="00231F55">
        <w:rPr>
          <w:rFonts w:ascii="Trebuchet MS" w:hAnsi="Trebuchet MS"/>
          <w:color w:val="FF0000"/>
          <w:sz w:val="28"/>
          <w:szCs w:val="28"/>
        </w:rPr>
        <w:t xml:space="preserve">discussions </w:t>
      </w:r>
      <w:r w:rsidR="001208A7">
        <w:rPr>
          <w:rFonts w:ascii="Trebuchet MS" w:hAnsi="Trebuchet MS"/>
          <w:color w:val="FF0000"/>
          <w:sz w:val="28"/>
          <w:szCs w:val="28"/>
        </w:rPr>
        <w:t>with</w:t>
      </w:r>
      <w:r w:rsidRPr="00231F55">
        <w:rPr>
          <w:rFonts w:ascii="Trebuchet MS" w:hAnsi="Trebuchet MS"/>
          <w:color w:val="FF0000"/>
          <w:sz w:val="28"/>
          <w:szCs w:val="28"/>
        </w:rPr>
        <w:t xml:space="preserve"> the developer). </w:t>
      </w:r>
    </w:p>
    <w:p w14:paraId="42CDF9BD" w14:textId="77777777" w:rsidR="000839BF" w:rsidRPr="00231F55" w:rsidRDefault="000839BF" w:rsidP="00565F1A">
      <w:pPr>
        <w:jc w:val="both"/>
        <w:rPr>
          <w:rFonts w:ascii="Trebuchet MS" w:hAnsi="Trebuchet MS"/>
          <w:color w:val="FF0000"/>
          <w:sz w:val="28"/>
          <w:szCs w:val="28"/>
        </w:rPr>
      </w:pPr>
    </w:p>
    <w:p w14:paraId="24810183" w14:textId="77777777" w:rsidR="00373E11" w:rsidRDefault="00231F55" w:rsidP="00565F1A">
      <w:pPr>
        <w:jc w:val="both"/>
        <w:rPr>
          <w:rFonts w:ascii="Trebuchet MS" w:hAnsi="Trebuchet MS"/>
          <w:color w:val="FF0000"/>
          <w:sz w:val="28"/>
          <w:szCs w:val="28"/>
        </w:rPr>
      </w:pPr>
      <w:r w:rsidRPr="00231F55">
        <w:rPr>
          <w:rFonts w:ascii="Trebuchet MS" w:hAnsi="Trebuchet MS"/>
          <w:color w:val="FF0000"/>
          <w:sz w:val="28"/>
          <w:szCs w:val="28"/>
        </w:rPr>
        <w:t xml:space="preserve">            Please check in the system!</w:t>
      </w:r>
    </w:p>
    <w:p w14:paraId="6D4DCA2A" w14:textId="0423CD32" w:rsidR="00A35B05" w:rsidRPr="00E8256B" w:rsidRDefault="00A35B05" w:rsidP="00565F1A">
      <w:pPr>
        <w:jc w:val="both"/>
        <w:rPr>
          <w:rFonts w:ascii="Trebuchet MS" w:hAnsi="Trebuchet MS"/>
          <w:color w:val="007BA1"/>
          <w:sz w:val="28"/>
          <w:szCs w:val="28"/>
        </w:rPr>
      </w:pPr>
      <w:r w:rsidRPr="00E8256B">
        <w:rPr>
          <w:rFonts w:ascii="Trebuchet MS" w:hAnsi="Trebuchet MS"/>
          <w:color w:val="007BA1"/>
          <w:sz w:val="28"/>
          <w:szCs w:val="28"/>
        </w:rPr>
        <w:br w:type="page"/>
      </w: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lastRenderedPageBreak/>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74F05FB4" w14:textId="274541CA" w:rsidR="00CD093F" w:rsidRPr="00CD093F" w:rsidRDefault="00CD093F" w:rsidP="00CD093F">
            <w:pPr>
              <w:jc w:val="both"/>
              <w:rPr>
                <w:rFonts w:ascii="Trebuchet MS" w:hAnsi="Trebuchet MS"/>
                <w:bCs/>
                <w:i/>
              </w:rPr>
            </w:pPr>
            <w:r w:rsidRPr="00CD093F">
              <w:rPr>
                <w:rFonts w:ascii="Trebuchet MS" w:hAnsi="Trebuchet MS"/>
                <w:bCs/>
                <w:i/>
              </w:rPr>
              <w:t>Priority 1 A well connected region</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Specific objectives of each priority detailed in our Interreg Programme</w:t>
            </w:r>
          </w:p>
          <w:p w14:paraId="0B2F3935" w14:textId="77777777" w:rsidR="00CD093F" w:rsidRPr="00CD093F" w:rsidRDefault="00CD093F" w:rsidP="00CD093F">
            <w:pPr>
              <w:jc w:val="both"/>
              <w:rPr>
                <w:rFonts w:ascii="Trebuchet MS" w:hAnsi="Trebuchet MS"/>
                <w:bCs/>
                <w:i/>
              </w:rPr>
            </w:pPr>
          </w:p>
          <w:p w14:paraId="511471E1" w14:textId="77777777" w:rsidR="00CD093F" w:rsidRDefault="00CD093F" w:rsidP="00CD093F">
            <w:pPr>
              <w:jc w:val="both"/>
              <w:rPr>
                <w:rFonts w:ascii="Trebuchet MS" w:hAnsi="Trebuchet MS"/>
                <w:bCs/>
                <w:i/>
              </w:rPr>
            </w:pPr>
            <w:r w:rsidRPr="00CD093F">
              <w:rPr>
                <w:rFonts w:ascii="Trebuchet MS" w:hAnsi="Trebuchet MS"/>
                <w:bCs/>
                <w:i/>
              </w:rPr>
              <w:t>Specific objective 2.4. Promoting climate change adaptation and disaster risk prevention, resilience, taking into account ecosystem-based approaches</w:t>
            </w:r>
          </w:p>
          <w:p w14:paraId="7B9EF938" w14:textId="4887AB52" w:rsidR="00770FDF" w:rsidRPr="00CD093F" w:rsidRDefault="00770FDF" w:rsidP="00CD093F">
            <w:pPr>
              <w:jc w:val="both"/>
              <w:rPr>
                <w:rFonts w:ascii="Trebuchet MS" w:hAnsi="Trebuchet MS"/>
              </w:rPr>
            </w:pPr>
            <w:r>
              <w:rPr>
                <w:rFonts w:ascii="Trebuchet MS" w:hAnsi="Trebuchet MS"/>
                <w:bCs/>
                <w:i/>
              </w:rPr>
              <w:t>Specific objective 2.7</w:t>
            </w:r>
            <w:r w:rsidRPr="00770FDF">
              <w:rPr>
                <w:rFonts w:ascii="Trebuchet MS" w:hAnsi="Trebuchet MS"/>
                <w:bCs/>
                <w:i/>
              </w:rPr>
              <w:t>.</w:t>
            </w:r>
            <w:r w:rsidRPr="00770FDF">
              <w:rPr>
                <w:rFonts w:ascii="Trebuchet MS" w:eastAsiaTheme="minorEastAsia" w:hAnsi="Trebuchet MS" w:cs="Times New Roman"/>
                <w:color w:val="1F3864" w:themeColor="accent1" w:themeShade="80"/>
                <w:sz w:val="24"/>
                <w:szCs w:val="24"/>
                <w:lang w:eastAsia="en-GB"/>
              </w:rPr>
              <w:t xml:space="preserve"> </w:t>
            </w:r>
            <w:r w:rsidRPr="00770FDF">
              <w:rPr>
                <w:rFonts w:ascii="Trebuchet MS" w:hAnsi="Trebuchet MS"/>
                <w:bCs/>
                <w:i/>
              </w:rPr>
              <w:t>Enhancing protection and preservation of nature, biodiversity and green infrastructure, including in urban areas, and reducing all forms of pollution</w:t>
            </w: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overall objective of the project and the expected change your project will make to the current situation;</w:t>
            </w:r>
          </w:p>
          <w:p w14:paraId="32C94C9E" w14:textId="7930BE9F" w:rsidR="00066A44" w:rsidRPr="00B8177D" w:rsidRDefault="00956E07"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w:t>
            </w:r>
            <w:r w:rsidR="00066A44" w:rsidRPr="00B8177D">
              <w:rPr>
                <w:rFonts w:ascii="Trebuchet MS" w:hAnsi="Trebuchet MS" w:cs="Arial"/>
                <w:bCs/>
                <w:color w:val="FF0000"/>
              </w:rPr>
              <w:t xml:space="preserve"> outputs you will produce and </w:t>
            </w:r>
            <w:r w:rsidR="0092298D" w:rsidRPr="00B8177D">
              <w:rPr>
                <w:rFonts w:ascii="Trebuchet MS" w:hAnsi="Trebuchet MS" w:cs="Arial"/>
                <w:bCs/>
                <w:color w:val="FF0000"/>
              </w:rPr>
              <w:t xml:space="preserve">those </w:t>
            </w:r>
            <w:r w:rsidR="00066A44" w:rsidRPr="00B8177D">
              <w:rPr>
                <w:rFonts w:ascii="Trebuchet MS" w:hAnsi="Trebuchet MS" w:cs="Arial"/>
                <w:bCs/>
                <w:color w:val="FF0000"/>
              </w:rPr>
              <w:t>who will benefit from them;</w:t>
            </w:r>
          </w:p>
          <w:p w14:paraId="6F8D1FF0" w14:textId="4F251F38" w:rsidR="00066A44" w:rsidRPr="002D3215" w:rsidRDefault="00066A44" w:rsidP="00565F1A">
            <w:pPr>
              <w:numPr>
                <w:ilvl w:val="0"/>
                <w:numId w:val="5"/>
              </w:numPr>
              <w:spacing w:after="60"/>
              <w:jc w:val="both"/>
              <w:rPr>
                <w:rFonts w:ascii="Trebuchet MS" w:hAnsi="Trebuchet MS" w:cs="Arial"/>
                <w:bCs/>
                <w:color w:val="FF0000"/>
              </w:rPr>
            </w:pPr>
            <w:r w:rsidRPr="002D3215">
              <w:rPr>
                <w:rFonts w:ascii="Trebuchet MS" w:hAnsi="Trebuchet MS" w:cs="Arial"/>
                <w:bCs/>
                <w:color w:val="FF0000"/>
              </w:rPr>
              <w:t xml:space="preserve">the approach you plan to take and why </w:t>
            </w:r>
            <w:r w:rsidR="0092298D" w:rsidRPr="002D3215">
              <w:rPr>
                <w:rFonts w:ascii="Trebuchet MS" w:hAnsi="Trebuchet MS" w:cs="Arial"/>
                <w:bCs/>
                <w:color w:val="FF0000"/>
              </w:rPr>
              <w:t>a</w:t>
            </w:r>
            <w:r w:rsidRPr="002D3215">
              <w:rPr>
                <w:rFonts w:ascii="Trebuchet MS" w:hAnsi="Trebuchet MS" w:cs="Arial"/>
                <w:bCs/>
                <w:color w:val="FF0000"/>
              </w:rPr>
              <w:t xml:space="preserve"> cross-border approach</w:t>
            </w:r>
            <w:r w:rsidR="0092298D" w:rsidRPr="002D3215">
              <w:rPr>
                <w:rFonts w:ascii="Trebuchet MS" w:hAnsi="Trebuchet MS" w:cs="Arial"/>
                <w:bCs/>
                <w:color w:val="FF0000"/>
              </w:rPr>
              <w:t xml:space="preserve"> is</w:t>
            </w:r>
            <w:r w:rsidRPr="002D3215">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what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t>(automatically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bookmarkStart w:id="2" w:name="_GoBack"/>
      <w:bookmarkEnd w:id="2"/>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hyperlink r:id="rId11" w:history="1">
              <w:r w:rsidRPr="00B8177D">
                <w:rPr>
                  <w:rStyle w:val="Hyperlink"/>
                  <w:rFonts w:ascii="Trebuchet MS" w:hAnsi="Trebuchet MS" w:cs="Trebuchet MS"/>
                  <w:i/>
                  <w:iCs/>
                  <w:color w:val="FF0000"/>
                </w:rPr>
                <w:t>here</w:t>
              </w:r>
            </w:hyperlink>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E8256B" w:rsidRDefault="001603F3" w:rsidP="0010194B">
            <w:pPr>
              <w:jc w:val="both"/>
              <w:rPr>
                <w:rFonts w:ascii="Trebuchet MS" w:hAnsi="Trebuchet MS" w:cs="Arial"/>
                <w:bCs/>
                <w:i/>
                <w:sz w:val="18"/>
                <w:szCs w:val="18"/>
                <w:lang w:val="en-GB"/>
              </w:rPr>
            </w:pP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If VAT nr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12"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PIC number shall be used for applying under all calls launched by Interreg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4A7624" w14:paraId="20A23DF6" w14:textId="77777777" w:rsidTr="00FB70D6">
        <w:tc>
          <w:tcPr>
            <w:tcW w:w="2268" w:type="dxa"/>
            <w:tcBorders>
              <w:top w:val="nil"/>
              <w:left w:val="nil"/>
              <w:bottom w:val="nil"/>
              <w:right w:val="nil"/>
            </w:tcBorders>
          </w:tcPr>
          <w:p w14:paraId="4A4851DE" w14:textId="77777777" w:rsidR="00FB70D6" w:rsidRPr="004A7624" w:rsidRDefault="00FB70D6" w:rsidP="00753E8E">
            <w:pPr>
              <w:rPr>
                <w:rFonts w:ascii="Trebuchet MS" w:hAnsi="Trebuchet MS"/>
              </w:rPr>
            </w:pPr>
            <w:r w:rsidRPr="002C1C7E">
              <w:rPr>
                <w:rFonts w:ascii="Trebuchet MS" w:hAnsi="Trebuchet MS"/>
                <w:highlight w:val="yellow"/>
              </w:rPr>
              <w:t xml:space="preserve">Title </w:t>
            </w:r>
            <w:r w:rsidRPr="002C1C7E">
              <w:rPr>
                <w:rFonts w:ascii="Trebuchet MS" w:hAnsi="Trebuchet MS" w:cs="Arial"/>
                <w:bCs/>
                <w:i/>
                <w:highlight w:val="yellow"/>
              </w:rPr>
              <w:t>(e.g. Mr, Ms, Mrs)</w:t>
            </w:r>
          </w:p>
        </w:tc>
        <w:tc>
          <w:tcPr>
            <w:tcW w:w="426" w:type="dxa"/>
            <w:tcBorders>
              <w:top w:val="nil"/>
              <w:left w:val="nil"/>
              <w:bottom w:val="nil"/>
              <w:right w:val="nil"/>
            </w:tcBorders>
          </w:tcPr>
          <w:p w14:paraId="5379874A" w14:textId="77777777" w:rsidR="00FB70D6" w:rsidRPr="004A7624"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001A3125"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7D66E375" w14:textId="77777777" w:rsidTr="00FB70D6">
        <w:tc>
          <w:tcPr>
            <w:tcW w:w="2268" w:type="dxa"/>
            <w:tcBorders>
              <w:top w:val="nil"/>
              <w:left w:val="nil"/>
              <w:bottom w:val="nil"/>
              <w:right w:val="nil"/>
            </w:tcBorders>
            <w:shd w:val="clear" w:color="auto" w:fill="D9D9D9"/>
          </w:tcPr>
          <w:p w14:paraId="0B2FB93D"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774C1"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47515E5F"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7711B558" w14:textId="77777777" w:rsidR="00FB70D6" w:rsidRPr="00C774C1" w:rsidRDefault="00FB70D6" w:rsidP="00753E8E">
            <w:pPr>
              <w:rPr>
                <w:rFonts w:ascii="Trebuchet MS" w:hAnsi="Trebuchet MS"/>
                <w:sz w:val="18"/>
                <w:szCs w:val="18"/>
              </w:rPr>
            </w:pPr>
          </w:p>
        </w:tc>
      </w:tr>
    </w:tbl>
    <w:p w14:paraId="21248860" w14:textId="7A5A0AEB" w:rsidR="006A2144" w:rsidRPr="00E8256B" w:rsidRDefault="006A2144" w:rsidP="00565F1A">
      <w:pPr>
        <w:jc w:val="both"/>
        <w:rPr>
          <w:rFonts w:ascii="Trebuchet MS" w:hAnsi="Trebuchet MS"/>
        </w:rPr>
      </w:pPr>
    </w:p>
    <w:p w14:paraId="6B61DA65" w14:textId="77777777" w:rsidR="0015355C" w:rsidRPr="00E8256B" w:rsidRDefault="0015355C" w:rsidP="00565F1A">
      <w:pPr>
        <w:jc w:val="both"/>
        <w:rPr>
          <w:rFonts w:ascii="Trebuchet MS" w:hAnsi="Trebuchet MS"/>
        </w:rPr>
      </w:pPr>
    </w:p>
    <w:p w14:paraId="76CEEAB1" w14:textId="060F9DE7"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B.1.5 Contact person</w:t>
      </w:r>
    </w:p>
    <w:p w14:paraId="20296410" w14:textId="57FBB347" w:rsidR="00301AB8" w:rsidRPr="00E8256B"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C774C1" w14:paraId="7F079634" w14:textId="77777777" w:rsidTr="00753E8E">
        <w:tc>
          <w:tcPr>
            <w:tcW w:w="1843" w:type="dxa"/>
            <w:tcBorders>
              <w:top w:val="nil"/>
              <w:left w:val="nil"/>
              <w:bottom w:val="nil"/>
              <w:right w:val="nil"/>
            </w:tcBorders>
          </w:tcPr>
          <w:p w14:paraId="5DD6C1DC" w14:textId="77777777" w:rsidR="00FB70D6" w:rsidRPr="004A7624" w:rsidRDefault="00FB70D6" w:rsidP="00753E8E">
            <w:pPr>
              <w:rPr>
                <w:rFonts w:ascii="Trebuchet MS" w:hAnsi="Trebuchet MS"/>
              </w:rPr>
            </w:pPr>
            <w:r w:rsidRPr="007C5282">
              <w:rPr>
                <w:rFonts w:ascii="Trebuchet MS" w:hAnsi="Trebuchet MS"/>
                <w:highlight w:val="yellow"/>
              </w:rPr>
              <w:t xml:space="preserve">Title </w:t>
            </w:r>
            <w:r w:rsidRPr="007C5282">
              <w:rPr>
                <w:rFonts w:ascii="Trebuchet MS" w:hAnsi="Trebuchet MS" w:cs="Arial"/>
                <w:bCs/>
                <w:i/>
                <w:highlight w:val="yellow"/>
              </w:rPr>
              <w:t>(e.g. Mr, Ms, Mrs)</w:t>
            </w:r>
          </w:p>
        </w:tc>
        <w:tc>
          <w:tcPr>
            <w:tcW w:w="425" w:type="dxa"/>
            <w:tcBorders>
              <w:top w:val="nil"/>
              <w:left w:val="nil"/>
              <w:bottom w:val="nil"/>
              <w:right w:val="nil"/>
            </w:tcBorders>
          </w:tcPr>
          <w:p w14:paraId="12D81055" w14:textId="77777777" w:rsidR="00FB70D6" w:rsidRPr="004A7624"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7A5B49FE"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6E7C57A5" w14:textId="77777777" w:rsidTr="00753E8E">
        <w:tc>
          <w:tcPr>
            <w:tcW w:w="1843" w:type="dxa"/>
            <w:tcBorders>
              <w:top w:val="nil"/>
              <w:left w:val="nil"/>
              <w:bottom w:val="nil"/>
              <w:right w:val="nil"/>
            </w:tcBorders>
            <w:shd w:val="clear" w:color="auto" w:fill="D9D9D9"/>
          </w:tcPr>
          <w:p w14:paraId="611A499E"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774C1"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17366E46"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0CC4A1B5" w14:textId="77777777" w:rsidR="00FB70D6" w:rsidRPr="00C774C1" w:rsidRDefault="00FB70D6" w:rsidP="00753E8E">
            <w:pPr>
              <w:rPr>
                <w:rFonts w:ascii="Trebuchet MS" w:hAnsi="Trebuchet MS"/>
                <w:sz w:val="18"/>
                <w:szCs w:val="18"/>
              </w:rPr>
            </w:pPr>
          </w:p>
        </w:tc>
      </w:tr>
    </w:tbl>
    <w:p w14:paraId="6E198CE0" w14:textId="653E554C" w:rsidR="00E5773F" w:rsidRPr="00E8256B"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4A7624" w:rsidRDefault="00FB70D6" w:rsidP="00753E8E">
            <w:pPr>
              <w:rPr>
                <w:rFonts w:ascii="Trebuchet MS" w:hAnsi="Trebuchet MS"/>
              </w:rPr>
            </w:pPr>
            <w:r w:rsidRPr="007C5282">
              <w:rPr>
                <w:rFonts w:ascii="Trebuchet MS" w:hAnsi="Trebuchet MS"/>
                <w:highlight w:val="yellow"/>
              </w:rPr>
              <w:t>E-mail address</w:t>
            </w:r>
          </w:p>
        </w:tc>
        <w:tc>
          <w:tcPr>
            <w:tcW w:w="567" w:type="dxa"/>
            <w:tcBorders>
              <w:top w:val="nil"/>
              <w:left w:val="nil"/>
              <w:bottom w:val="nil"/>
              <w:right w:val="nil"/>
            </w:tcBorders>
          </w:tcPr>
          <w:p w14:paraId="316EC29B" w14:textId="77777777" w:rsidR="00FB70D6" w:rsidRPr="004A7624"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7C5282">
              <w:rPr>
                <w:rFonts w:ascii="Trebuchet MS" w:hAnsi="Trebuchet MS"/>
                <w:highlight w:val="yellow"/>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0358796B"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5F105B">
              <w:rPr>
                <w:rFonts w:eastAsia="Franklin Gothic Book" w:cs="Times New Roman"/>
                <w:i/>
                <w:iCs/>
                <w:sz w:val="18"/>
                <w:szCs w:val="18"/>
              </w:rPr>
              <w:t>3</w:t>
            </w:r>
            <w:r w:rsidR="005F105B" w:rsidRPr="00E8256B">
              <w:rPr>
                <w:rFonts w:eastAsia="Franklin Gothic Book" w:cs="Times New Roman"/>
                <w:i/>
                <w:iCs/>
                <w:sz w:val="18"/>
                <w:szCs w:val="18"/>
              </w:rPr>
              <w:t>000</w:t>
            </w:r>
            <w:r w:rsidR="005F105B"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65F9F83B"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41B4E24D"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0137072"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t>Staff costs</w:t>
      </w:r>
      <w:r w:rsidR="0005626E" w:rsidRPr="00FE6235">
        <w:rPr>
          <w:rFonts w:ascii="Trebuchet MS" w:eastAsia="Franklin Gothic Book" w:hAnsi="Trebuchet MS"/>
          <w:b/>
          <w:sz w:val="24"/>
          <w:szCs w:val="24"/>
        </w:rPr>
        <w:t xml:space="preserve"> - flat rate of 20%</w:t>
      </w:r>
      <w:r w:rsidR="00903FAA" w:rsidRPr="00FE6235">
        <w:rPr>
          <w:rFonts w:ascii="Trebuchet MS" w:eastAsia="Franklin Gothic Book" w:hAnsi="Trebuchet MS"/>
          <w:b/>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7436B311"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7180920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10B3D2EC"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w:t>
      </w:r>
      <w:r w:rsidR="00756C05">
        <w:rPr>
          <w:rFonts w:ascii="Trebuchet MS" w:hAnsi="Trebuchet MS"/>
          <w:b/>
          <w:color w:val="FF0000"/>
        </w:rPr>
        <w:t>14,000</w:t>
      </w:r>
      <w:r w:rsidRPr="00B8177D">
        <w:rPr>
          <w:rFonts w:ascii="Trebuchet MS" w:hAnsi="Trebuchet MS"/>
          <w:b/>
          <w:color w:val="FF0000"/>
        </w:rPr>
        <w:t xml:space="preserve"> Euro </w:t>
      </w:r>
      <w:r w:rsidR="005F105B" w:rsidRPr="00184942">
        <w:rPr>
          <w:rFonts w:ascii="Trebuchet MS" w:hAnsi="Trebuchet MS"/>
          <w:b/>
          <w:color w:val="FF0000"/>
        </w:rPr>
        <w:t>(total value)</w:t>
      </w:r>
    </w:p>
    <w:p w14:paraId="25A0DD2E" w14:textId="2DD49B10"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 xml:space="preserve">Lump sum for project closure – </w:t>
      </w:r>
      <w:r w:rsidR="00756C05">
        <w:rPr>
          <w:rFonts w:ascii="Trebuchet MS" w:hAnsi="Trebuchet MS"/>
          <w:b/>
          <w:color w:val="FF0000"/>
        </w:rPr>
        <w:t>6</w:t>
      </w:r>
      <w:r w:rsidRPr="00B8177D">
        <w:rPr>
          <w:rFonts w:ascii="Trebuchet MS" w:hAnsi="Trebuchet MS"/>
          <w:b/>
          <w:color w:val="FF0000"/>
        </w:rPr>
        <w:t>,</w:t>
      </w:r>
      <w:r w:rsidR="00756C05">
        <w:rPr>
          <w:rFonts w:ascii="Trebuchet MS" w:hAnsi="Trebuchet MS"/>
          <w:b/>
          <w:color w:val="FF0000"/>
        </w:rPr>
        <w:t>5</w:t>
      </w:r>
      <w:r w:rsidRPr="00B8177D">
        <w:rPr>
          <w:rFonts w:ascii="Trebuchet MS" w:hAnsi="Trebuchet MS"/>
          <w:b/>
          <w:color w:val="FF0000"/>
        </w:rPr>
        <w:t>00 Euro</w:t>
      </w:r>
      <w:r w:rsidR="005F105B">
        <w:rPr>
          <w:rFonts w:ascii="Trebuchet MS" w:hAnsi="Trebuchet MS"/>
          <w:b/>
          <w:color w:val="FF0000"/>
        </w:rPr>
        <w:t xml:space="preserve"> </w:t>
      </w:r>
      <w:r w:rsidR="005F105B"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Programme in order to appreciate the risk.</w:t>
            </w:r>
            <w:r w:rsidR="0039456E">
              <w:rPr>
                <w:rFonts w:ascii="Trebuchet MS" w:eastAsia="Franklin Gothic Book" w:hAnsi="Trebuchet MS"/>
                <w:i/>
                <w:iCs/>
                <w:color w:val="FF0000"/>
                <w:lang w:val="en-US"/>
              </w:rPr>
              <w:t xml:space="preserve"> This means that whether 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Joint 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7BBFD165" w14:textId="3750C0B2" w:rsidR="00F71D8C" w:rsidRPr="00AA6589" w:rsidRDefault="00F71D8C" w:rsidP="00B8177D">
            <w:pPr>
              <w:jc w:val="both"/>
              <w:rPr>
                <w:rFonts w:ascii="Trebuchet MS" w:hAnsi="Trebuchet MS"/>
                <w:i/>
                <w:iCs/>
                <w:color w:val="FF0000"/>
              </w:rPr>
            </w:pPr>
            <w:r w:rsidRPr="00B8177D">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Pr>
                <w:rFonts w:ascii="Trebuchet MS" w:hAnsi="Trebuchet MS"/>
                <w:i/>
                <w:iCs/>
                <w:color w:val="FF0000"/>
              </w:rPr>
              <w:t>I</w:t>
            </w:r>
            <w:r w:rsidR="00AA6589" w:rsidRPr="00AA6589">
              <w:rPr>
                <w:rFonts w:ascii="Trebuchet MS" w:hAnsi="Trebuchet MS"/>
                <w:i/>
                <w:iCs/>
                <w:color w:val="FF0000"/>
              </w:rPr>
              <w:t>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D93303">
              <w:rPr>
                <w:rFonts w:ascii="Trebuchet MS" w:hAnsi="Trebuchet MS"/>
                <w:i/>
                <w:iCs/>
                <w:color w:val="FF0000"/>
              </w:rPr>
              <w:t>Thus,</w:t>
            </w:r>
            <w:r w:rsidR="00AA6589">
              <w:rPr>
                <w:rFonts w:ascii="Trebuchet MS" w:hAnsi="Trebuchet MS"/>
                <w:i/>
                <w:iCs/>
                <w:color w:val="FF0000"/>
              </w:rPr>
              <w:t xml:space="preserve"> </w:t>
            </w:r>
            <w:r w:rsidR="00D93303">
              <w:rPr>
                <w:rFonts w:ascii="Trebuchet MS" w:hAnsi="Trebuchet MS"/>
                <w:i/>
                <w:iCs/>
                <w:color w:val="FF0000"/>
              </w:rPr>
              <w:t>a</w:t>
            </w:r>
            <w:r w:rsidR="00D93303" w:rsidRPr="00B8177D">
              <w:rPr>
                <w:rFonts w:ascii="Trebuchet MS" w:hAnsi="Trebuchet MS"/>
                <w:i/>
                <w:iCs/>
                <w:color w:val="FF0000"/>
              </w:rPr>
              <w:t xml:space="preserve">n </w:t>
            </w:r>
            <w:r w:rsidRPr="00B8177D">
              <w:rPr>
                <w:rFonts w:ascii="Trebuchet MS" w:hAnsi="Trebuchet MS"/>
                <w:i/>
                <w:iCs/>
                <w:color w:val="FF0000"/>
              </w:rPr>
              <w:t xml:space="preserve">undertaking can be an SME, a large company, a public body, a charity, an NGO, an association, a university, etc. </w:t>
            </w:r>
          </w:p>
          <w:p w14:paraId="08D116DE" w14:textId="77777777" w:rsidR="00F71D8C" w:rsidRPr="00B8177D" w:rsidRDefault="00F71D8C" w:rsidP="00B8177D">
            <w:pPr>
              <w:jc w:val="both"/>
              <w:rPr>
                <w:rFonts w:ascii="Trebuchet MS" w:hAnsi="Trebuchet MS"/>
                <w:i/>
                <w:iCs/>
                <w:color w:val="FF0000"/>
              </w:rPr>
            </w:pPr>
          </w:p>
          <w:p w14:paraId="5866E9D6"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B8177D" w:rsidRDefault="00B8177D" w:rsidP="00B8177D">
            <w:pPr>
              <w:jc w:val="both"/>
              <w:rPr>
                <w:rFonts w:ascii="Trebuchet MS" w:hAnsi="Trebuchet MS"/>
                <w:color w:val="FF0000"/>
              </w:rPr>
            </w:pPr>
          </w:p>
          <w:p w14:paraId="7F259081"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B8177D" w:rsidRDefault="00B8177D" w:rsidP="00B8177D">
            <w:pPr>
              <w:jc w:val="both"/>
              <w:rPr>
                <w:rFonts w:ascii="Trebuchet MS" w:hAnsi="Trebuchet MS"/>
                <w:color w:val="FF0000"/>
              </w:rPr>
            </w:pP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receive an underdue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0F92A5A5"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S</w:t>
      </w:r>
      <w:r w:rsidR="00373E11">
        <w:rPr>
          <w:rFonts w:ascii="Trebuchet MS" w:eastAsia="Franklin Gothic Book" w:hAnsi="Trebuchet MS" w:cs="Times New Roman"/>
        </w:rPr>
        <w:t xml:space="preserve">tate aid relevant activities - </w:t>
      </w:r>
      <w:r>
        <w:rPr>
          <w:rFonts w:ascii="Trebuchet MS" w:eastAsia="Franklin Gothic Book" w:hAnsi="Trebuchet MS" w:cs="Times New Roman"/>
        </w:rPr>
        <w:t>drop-down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GBER scheme / de minimis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3"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3"/>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7A054EF2"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347F1D4A"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Why is cross-border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2FA98E4F"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C.2.4 Who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055B37F6"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who will benefit from your project. For example</w:t>
      </w:r>
      <w:r w:rsidR="00C45E67" w:rsidRPr="00B8177D">
        <w:rPr>
          <w:rFonts w:ascii="Trebuchet MS" w:hAnsi="Trebuchet MS"/>
          <w:color w:val="FF0000"/>
        </w:rPr>
        <w:t>,</w:t>
      </w:r>
      <w:r w:rsidRPr="00B8177D">
        <w:rPr>
          <w:rFonts w:ascii="Trebuchet MS" w:hAnsi="Trebuchet MS"/>
          <w:color w:val="FF0000"/>
        </w:rPr>
        <w:t xml:space="preserve"> if you choose the category </w:t>
      </w:r>
      <w:r w:rsidRPr="00B8177D">
        <w:rPr>
          <w:rFonts w:ascii="Trebuchet MS" w:hAnsi="Trebuchet MS"/>
          <w:i/>
          <w:color w:val="FF0000"/>
        </w:rPr>
        <w:t>education</w:t>
      </w:r>
      <w:r w:rsidRPr="00B8177D">
        <w:rPr>
          <w:rFonts w:ascii="Trebuchet MS" w:hAnsi="Trebuchet MS"/>
          <w:color w:val="FF0000"/>
        </w:rPr>
        <w:t>, you</w:t>
      </w:r>
      <w:r w:rsidR="005D72DB" w:rsidRPr="00B8177D">
        <w:rPr>
          <w:rFonts w:ascii="Trebuchet MS" w:hAnsi="Trebuchet MS"/>
          <w:color w:val="FF0000"/>
        </w:rPr>
        <w:t xml:space="preserve"> need to </w:t>
      </w:r>
      <w:r w:rsidR="00C45E67" w:rsidRPr="00B8177D">
        <w:rPr>
          <w:rFonts w:ascii="Trebuchet MS" w:hAnsi="Trebuchet MS"/>
          <w:color w:val="FF0000"/>
        </w:rPr>
        <w:t>explain</w:t>
      </w:r>
      <w:r w:rsidR="005D72DB" w:rsidRPr="00B8177D">
        <w:rPr>
          <w:rFonts w:ascii="Trebuchet MS" w:hAnsi="Trebuchet MS"/>
          <w:color w:val="FF0000"/>
        </w:rPr>
        <w:t xml:space="preserve"> which specific schools or groups of schools and in which territory.</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t>C.2.</w:t>
      </w:r>
      <w:r w:rsidR="00345CF8" w:rsidRPr="005410DB">
        <w:rPr>
          <w:rFonts w:ascii="Trebuchet MS" w:hAnsi="Trebuchet MS"/>
          <w:b/>
        </w:rPr>
        <w:t>5</w:t>
      </w:r>
      <w:r w:rsidRPr="005410DB">
        <w:rPr>
          <w:rFonts w:ascii="Trebuchet MS" w:hAnsi="Trebuchet MS"/>
          <w:b/>
        </w:rPr>
        <w:t xml:space="preserve"> How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strategy(ies)</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E8256B" w:rsidRDefault="00756C05" w:rsidP="00267830">
            <w:pPr>
              <w:spacing w:after="60"/>
              <w:jc w:val="both"/>
              <w:rPr>
                <w:rFonts w:eastAsia="Franklin Gothic Book" w:cs="Times New Roman"/>
                <w:i/>
                <w:sz w:val="18"/>
                <w:szCs w:val="18"/>
              </w:rPr>
            </w:pPr>
            <w:r>
              <w:rPr>
                <w:rFonts w:eastAsia="Franklin Gothic Book" w:cs="Times New Roman"/>
                <w:i/>
                <w:sz w:val="18"/>
                <w:szCs w:val="18"/>
              </w:rPr>
              <w:t>New Bauhaus In</w:t>
            </w:r>
            <w:r w:rsidR="00A63250" w:rsidRPr="00E8256B">
              <w:rPr>
                <w:rFonts w:eastAsia="Franklin Gothic Book" w:cs="Times New Roman"/>
                <w:i/>
                <w:sz w:val="18"/>
                <w:szCs w:val="18"/>
              </w:rPr>
              <w:t>itative</w:t>
            </w:r>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Wh</w:t>
      </w:r>
      <w:r w:rsidR="00C45E67" w:rsidRPr="005410DB">
        <w:rPr>
          <w:rFonts w:ascii="Trebuchet MS" w:hAnsi="Trebuchet MS"/>
          <w:b/>
        </w:rPr>
        <w:t>ich</w:t>
      </w:r>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measurable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269DAB6C"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Please clearly describe the cross-border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t xml:space="preserve">Please specify possible positive or negative environmental effects related to the investment. In case of environmental risks, please describe the mitigation and monitoring measures foreseen. </w:t>
      </w:r>
      <w:bookmarkStart w:id="4"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4"/>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0F9DADDD"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742F3E">
        <w:rPr>
          <w:rFonts w:ascii="Trebuchet MS" w:eastAsia="Franklin Gothic Book" w:hAnsi="Trebuchet MS"/>
          <w:i/>
          <w:iCs/>
          <w:sz w:val="18"/>
          <w:szCs w:val="18"/>
        </w:rPr>
        <w:t>2</w:t>
      </w:r>
      <w:r w:rsidR="00742F3E"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Who will retain ownership of the investment at the end of the project</w:t>
      </w:r>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Ac Nr.</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E8256B" w:rsidRDefault="005445D1" w:rsidP="00684EBE">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684EBE">
              <w:rPr>
                <w:rFonts w:ascii="Trebuchet MS" w:hAnsi="Trebuchet MS" w:cs="Arial"/>
                <w:bCs/>
                <w:i/>
                <w:iCs/>
              </w:rPr>
              <w:t>3</w:t>
            </w:r>
            <w:r w:rsidR="00684EBE"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Del Nr.</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Enter text</w:t>
            </w:r>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Enter text</w:t>
            </w:r>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0909B30A" w14:textId="2F90D522" w:rsidR="00DF6449" w:rsidRPr="002D3215"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t>Based on the activities you need to implement to achieve the specific objective in this work package, please list below the outputs that will be delivered during the implementation.</w:t>
      </w: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Output Nr.</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Result Nr.</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t xml:space="preserve">→ </w:t>
            </w:r>
            <w:r w:rsidRPr="00E8256B">
              <w:rPr>
                <w:rFonts w:eastAsia="Franklin Gothic Book"/>
                <w:i/>
                <w:color w:val="7B7B7B" w:themeColor="accent3" w:themeShade="BF"/>
                <w:sz w:val="18"/>
                <w:szCs w:val="18"/>
              </w:rPr>
              <w:t>Programme result indicators of each 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085366D8" w:rsidR="00C8358F" w:rsidRPr="00E8256B" w:rsidRDefault="00C8358F" w:rsidP="00565F1A">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373E11">
              <w:rPr>
                <w:rFonts w:ascii="Trebuchet MS" w:hAnsi="Trebuchet MS"/>
                <w:color w:val="FF0000"/>
              </w:rPr>
              <w:t>of your project. There is no need to repeat this information here.</w:t>
            </w:r>
            <w:r w:rsidR="000250F8" w:rsidRPr="00373E11">
              <w:rPr>
                <w:rFonts w:ascii="Trebuchet MS" w:hAnsi="Trebuchet MS"/>
                <w:color w:val="FF0000"/>
              </w:rPr>
              <w:t xml:space="preserve"> Also, please consider the</w:t>
            </w:r>
            <w:r w:rsidR="00AE1A1F" w:rsidRPr="00373E11">
              <w:rPr>
                <w:rFonts w:ascii="Trebuchet MS" w:hAnsi="Trebuchet MS"/>
                <w:color w:val="FF0000"/>
              </w:rPr>
              <w:t xml:space="preserve"> </w:t>
            </w:r>
            <w:r w:rsidR="00BA5D7C" w:rsidRPr="00373E11">
              <w:rPr>
                <w:rFonts w:ascii="Trebuchet MS" w:hAnsi="Trebuchet MS"/>
                <w:color w:val="FF0000"/>
              </w:rPr>
              <w:t>Project Communication Guidelin</w:t>
            </w:r>
            <w:r w:rsidR="00373E11">
              <w:rPr>
                <w:rFonts w:ascii="Trebuchet MS" w:hAnsi="Trebuchet MS"/>
                <w:color w:val="FF0000"/>
              </w:rPr>
              <w:t xml:space="preserve">es </w:t>
            </w:r>
            <w:r w:rsidR="00BA5D7C" w:rsidRPr="00373E11">
              <w:rPr>
                <w:rFonts w:ascii="Trebuchet MS" w:hAnsi="Trebuchet MS"/>
                <w:color w:val="FF0000"/>
              </w:rPr>
              <w:t xml:space="preserve">(Starter Kit) </w:t>
            </w:r>
            <w:r w:rsidR="00AE1A1F" w:rsidRPr="00373E11">
              <w:rPr>
                <w:rFonts w:ascii="Trebuchet MS" w:hAnsi="Trebuchet MS"/>
                <w:color w:val="FF0000"/>
              </w:rPr>
              <w:t>and the Manual for Visual Identity of the programme</w:t>
            </w:r>
            <w:r w:rsidR="00373E11">
              <w:rPr>
                <w:rFonts w:ascii="Trebuchet MS" w:hAnsi="Trebuchet MS"/>
                <w:color w:val="FF0000"/>
              </w:rPr>
              <w:t xml:space="preserve"> (drafting ongoing)</w:t>
            </w:r>
            <w:r w:rsidR="00AE1A1F" w:rsidRPr="00373E11">
              <w:rPr>
                <w:rFonts w:ascii="Trebuchet MS" w:hAnsi="Trebuchet MS"/>
                <w:color w:val="FF0000"/>
              </w:rPr>
              <w:t xml:space="preserve"> 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0A5DB2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t>Please select the cooperation criteria that apply to your project and include a brief explanation. Please note that the joint development</w:t>
      </w:r>
      <w:r w:rsidR="00373E11">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7468C4">
              <w:rPr>
                <w:rFonts w:ascii="Trebuchet MS" w:hAnsi="Trebuchet MS" w:cs="Arial"/>
              </w:rPr>
            </w:r>
            <w:r w:rsidR="007468C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”No”allocate total lump sum costs to one project partner)</w:t>
            </w:r>
          </w:p>
        </w:tc>
        <w:tc>
          <w:tcPr>
            <w:tcW w:w="1290" w:type="dxa"/>
          </w:tcPr>
          <w:p w14:paraId="20DA001E" w14:textId="0EB3BE47" w:rsidR="003C2019" w:rsidRPr="00E8256B" w:rsidRDefault="003C2019" w:rsidP="001846F7">
            <w:pPr>
              <w:jc w:val="both"/>
              <w:rPr>
                <w:rFonts w:ascii="Trebuchet MS" w:hAnsi="Trebuchet MS"/>
                <w:u w:val="single"/>
                <w:lang w:val="en-GB"/>
              </w:rPr>
            </w:pPr>
            <w:r w:rsidRPr="00E8256B">
              <w:rPr>
                <w:lang w:val="en-GB"/>
              </w:rPr>
              <w:t xml:space="preserve">Costs </w:t>
            </w:r>
            <w:r w:rsidR="00373E11">
              <w:rPr>
                <w:i/>
                <w:lang w:val="en-GB"/>
              </w:rPr>
              <w:t>(predefined lump sum</w:t>
            </w:r>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6E6A4CA5"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even" r:id="rId13"/>
      <w:headerReference w:type="default" r:id="rId14"/>
      <w:footerReference w:type="even" r:id="rId15"/>
      <w:footerReference w:type="default" r:id="rId16"/>
      <w:headerReference w:type="first" r:id="rId17"/>
      <w:footerReference w:type="first" r:id="rId18"/>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12422D" w:rsidRDefault="0012422D" w:rsidP="00066A44">
      <w:r>
        <w:separator/>
      </w:r>
    </w:p>
  </w:endnote>
  <w:endnote w:type="continuationSeparator" w:id="0">
    <w:p w14:paraId="776DC255" w14:textId="77777777" w:rsidR="0012422D" w:rsidRDefault="0012422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E2965" w14:textId="77777777" w:rsidR="003A4D92" w:rsidRDefault="003A4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12422D" w:rsidRPr="00C02ED8" w:rsidRDefault="0012422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7468C4">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7468C4">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2801" w14:textId="77777777" w:rsidR="003A4D92" w:rsidRDefault="003A4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12422D" w:rsidRDefault="0012422D" w:rsidP="00066A44">
      <w:r>
        <w:separator/>
      </w:r>
    </w:p>
  </w:footnote>
  <w:footnote w:type="continuationSeparator" w:id="0">
    <w:p w14:paraId="31A94E13" w14:textId="77777777" w:rsidR="0012422D" w:rsidRDefault="0012422D" w:rsidP="00066A44">
      <w:r>
        <w:continuationSeparator/>
      </w:r>
    </w:p>
  </w:footnote>
  <w:footnote w:id="1">
    <w:p w14:paraId="3B61434A" w14:textId="77777777" w:rsidR="0012422D" w:rsidRPr="00171B79" w:rsidRDefault="0012422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D0302" w14:textId="77777777" w:rsidR="003A4D92" w:rsidRDefault="003A4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219D474" w:rsidR="0012422D" w:rsidRDefault="007468C4">
    <w:pPr>
      <w:pStyle w:val="Header"/>
    </w:pPr>
    <w:sdt>
      <w:sdtPr>
        <w:id w:val="670068724"/>
        <w:docPartObj>
          <w:docPartGallery w:val="Watermarks"/>
          <w:docPartUnique/>
        </w:docPartObj>
      </w:sdtPr>
      <w:sdtEndPr/>
      <w:sdtContent>
        <w:r>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422D">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2422D" w:rsidRDefault="001242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3F823C0E" w:rsidR="0012422D" w:rsidRDefault="0012422D" w:rsidP="00565F1A">
    <w:pPr>
      <w:pStyle w:val="Header"/>
      <w:tabs>
        <w:tab w:val="clear" w:pos="4513"/>
        <w:tab w:val="clear" w:pos="9026"/>
        <w:tab w:val="left" w:pos="7638"/>
      </w:tabs>
    </w:pPr>
    <w:r w:rsidRPr="00F34633">
      <w:rPr>
        <w:rFonts w:ascii="Trebuchet MS" w:hAnsi="Trebuchet MS"/>
        <w:noProof/>
        <w:color w:val="1F3864" w:themeColor="accent1" w:themeShade="80"/>
        <w:lang w:val="en-US"/>
      </w:rPr>
      <w:drawing>
        <wp:inline distT="0" distB="0" distL="0" distR="0" wp14:anchorId="56BA2FB0" wp14:editId="5861C32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8pt;height:359.15pt"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8"/>
  </w:num>
  <w:num w:numId="5">
    <w:abstractNumId w:val="47"/>
  </w:num>
  <w:num w:numId="6">
    <w:abstractNumId w:val="12"/>
  </w:num>
  <w:num w:numId="7">
    <w:abstractNumId w:val="42"/>
  </w:num>
  <w:num w:numId="8">
    <w:abstractNumId w:val="41"/>
  </w:num>
  <w:num w:numId="9">
    <w:abstractNumId w:val="27"/>
  </w:num>
  <w:num w:numId="10">
    <w:abstractNumId w:val="52"/>
  </w:num>
  <w:num w:numId="11">
    <w:abstractNumId w:val="33"/>
  </w:num>
  <w:num w:numId="12">
    <w:abstractNumId w:val="54"/>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3"/>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50"/>
  </w:num>
  <w:num w:numId="31">
    <w:abstractNumId w:val="5"/>
  </w:num>
  <w:num w:numId="32">
    <w:abstractNumId w:val="9"/>
  </w:num>
  <w:num w:numId="33">
    <w:abstractNumId w:val="10"/>
  </w:num>
  <w:num w:numId="34">
    <w:abstractNumId w:val="51"/>
  </w:num>
  <w:num w:numId="35">
    <w:abstractNumId w:val="22"/>
  </w:num>
  <w:num w:numId="36">
    <w:abstractNumId w:val="21"/>
  </w:num>
  <w:num w:numId="37">
    <w:abstractNumId w:val="11"/>
  </w:num>
  <w:num w:numId="38">
    <w:abstractNumId w:val="29"/>
  </w:num>
  <w:num w:numId="39">
    <w:abstractNumId w:val="56"/>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5"/>
  </w:num>
  <w:num w:numId="47">
    <w:abstractNumId w:val="2"/>
  </w:num>
  <w:num w:numId="48">
    <w:abstractNumId w:val="49"/>
  </w:num>
  <w:num w:numId="49">
    <w:abstractNumId w:val="0"/>
  </w:num>
  <w:num w:numId="50">
    <w:abstractNumId w:val="1"/>
  </w:num>
  <w:num w:numId="51">
    <w:abstractNumId w:val="36"/>
  </w:num>
  <w:num w:numId="52">
    <w:abstractNumId w:val="30"/>
  </w:num>
  <w:num w:numId="53">
    <w:abstractNumId w:val="46"/>
  </w:num>
  <w:num w:numId="54">
    <w:abstractNumId w:val="39"/>
  </w:num>
  <w:num w:numId="55">
    <w:abstractNumId w:val="32"/>
  </w:num>
  <w:num w:numId="56">
    <w:abstractNumId w:val="16"/>
  </w:num>
  <w:num w:numId="57">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trackRevision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B17E8-C1D5-4A54-8DCB-10EBD7E4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Pages>29</Pages>
  <Words>7660</Words>
  <Characters>43664</Characters>
  <Application>Microsoft Office Word</Application>
  <DocSecurity>0</DocSecurity>
  <Lines>363</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Alexandra Gogancea</cp:lastModifiedBy>
  <cp:revision>325</cp:revision>
  <cp:lastPrinted>2022-11-15T06:56:00Z</cp:lastPrinted>
  <dcterms:created xsi:type="dcterms:W3CDTF">2022-08-31T06:09:00Z</dcterms:created>
  <dcterms:modified xsi:type="dcterms:W3CDTF">2023-05-09T11:26:00Z</dcterms:modified>
</cp:coreProperties>
</file>